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388" w:rsidRDefault="005256EF" w:rsidP="00B2357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Прокуратура информирует</w:t>
      </w:r>
      <w:r w:rsidR="0067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!</w:t>
      </w:r>
    </w:p>
    <w:p w:rsidR="00673C0E" w:rsidRPr="00673C0E" w:rsidRDefault="00673C0E" w:rsidP="00B2357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256EF">
        <w:rPr>
          <w:b/>
          <w:i/>
          <w:color w:val="333333"/>
          <w:sz w:val="28"/>
          <w:szCs w:val="28"/>
        </w:rPr>
        <w:t>Антикоррупционное просвещение</w:t>
      </w:r>
      <w:r w:rsidRPr="00B23577">
        <w:rPr>
          <w:color w:val="333333"/>
          <w:sz w:val="28"/>
          <w:szCs w:val="28"/>
        </w:rPr>
        <w:t xml:space="preserve"> – это система распространения субъектами государственной политики противодействия коррупции достоверной информации любым способом, в любой форме с использованием любых коммуникативных средств в отношении неопределенного круга лиц, направленная на формирование в обществе антикоррупционного мировоззрения, антикоррупционного поведения, антикоррупционного сознания и антикоррупционной культуры.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Цель антикоррупционного просвещения – формирование ценностных установок и развитии практических навыков правильно реагировать при столкновении с коррупцией.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rStyle w:val="a4"/>
          <w:color w:val="333333"/>
          <w:sz w:val="28"/>
          <w:szCs w:val="28"/>
        </w:rPr>
        <w:t>Основные понятия, связанные с противодействием коррупции</w:t>
      </w:r>
      <w:r w:rsidRPr="00B23577">
        <w:rPr>
          <w:color w:val="333333"/>
          <w:sz w:val="28"/>
          <w:szCs w:val="28"/>
        </w:rPr>
        <w:br/>
      </w:r>
      <w:r w:rsidRPr="00B23577">
        <w:rPr>
          <w:rStyle w:val="a4"/>
          <w:color w:val="333333"/>
          <w:sz w:val="28"/>
          <w:szCs w:val="28"/>
        </w:rPr>
        <w:t>на государственной и муниципальной службе (конфликт интересов, злоупотребление служебным положением, взятка, мошенничество и т.д.).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Злоупотребление должностными полномочиями – 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Взятка </w:t>
      </w:r>
      <w:proofErr w:type="gramStart"/>
      <w:r w:rsidRPr="00B23577">
        <w:rPr>
          <w:color w:val="333333"/>
          <w:sz w:val="28"/>
          <w:szCs w:val="28"/>
        </w:rPr>
        <w:t>-</w:t>
      </w:r>
      <w:r w:rsidR="00860ACE" w:rsidRPr="00860ACE">
        <w:rPr>
          <w:color w:val="333333"/>
          <w:sz w:val="28"/>
          <w:szCs w:val="28"/>
        </w:rPr>
        <w:t xml:space="preserve"> </w:t>
      </w:r>
      <w:r w:rsidRPr="00B23577">
        <w:rPr>
          <w:color w:val="333333"/>
          <w:sz w:val="28"/>
          <w:szCs w:val="28"/>
        </w:rPr>
        <w:t>это</w:t>
      </w:r>
      <w:proofErr w:type="gramEnd"/>
      <w:r w:rsidRPr="00B23577">
        <w:rPr>
          <w:color w:val="333333"/>
          <w:sz w:val="28"/>
          <w:szCs w:val="28"/>
        </w:rPr>
        <w:t xml:space="preserve">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положения. Получение и дача взятки государственным гражданским и муниципальным служащим является одним из проявлений коррупции.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Мошенничество - хищение чужого имущества или приобретение права на чужое имущество путём обмана или злоупотребления доверием.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 xml:space="preserve"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</w:t>
      </w:r>
      <w:r w:rsidRPr="00B23577">
        <w:rPr>
          <w:color w:val="333333"/>
          <w:sz w:val="28"/>
          <w:szCs w:val="28"/>
        </w:rPr>
        <w:lastRenderedPageBreak/>
        <w:t>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rStyle w:val="a4"/>
          <w:color w:val="333333"/>
          <w:sz w:val="28"/>
          <w:szCs w:val="28"/>
        </w:rPr>
        <w:t>Виды ответственности за правонарушение коррупционной направленности и сроки их применения.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Законодательством Российской Федерации предусмотрена уголовная, административная, дисциплинарная и гражданско-правовая ответственность за коррупционные правонарушения.</w:t>
      </w:r>
      <w:bookmarkStart w:id="0" w:name="_GoBack"/>
      <w:bookmarkEnd w:id="0"/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Уголовная ответственность за совершение преступлений коррупционной направленности предусмотрена статьями 159 (мошенничество), 201 (злоупотребление полномочиями), 204, 204.1 (коммерческий подкуп, посредничество в коммерческом подкупе), 285 УК РФ (злоупотребление должностными полномочиями), 290-291.2 (получение взятки, дача взятки, посредничество во взятке, мелкое взяточничество) Уголовного кодекса Российской Федерации.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B23577">
        <w:rPr>
          <w:color w:val="333333"/>
          <w:sz w:val="28"/>
          <w:szCs w:val="28"/>
        </w:rPr>
        <w:t>Осознано</w:t>
      </w:r>
      <w:proofErr w:type="gramEnd"/>
      <w:r w:rsidR="00860ACE" w:rsidRPr="00860ACE">
        <w:rPr>
          <w:color w:val="333333"/>
          <w:sz w:val="28"/>
          <w:szCs w:val="28"/>
        </w:rPr>
        <w:t xml:space="preserve"> </w:t>
      </w:r>
      <w:r w:rsidRPr="00B23577">
        <w:rPr>
          <w:color w:val="333333"/>
          <w:sz w:val="28"/>
          <w:szCs w:val="28"/>
        </w:rPr>
        <w:t>идя на указанные действия, можно не только лишится свободы на длительный срок (до 15 лет), но и пострадать материально, выплатив в качестве дополнительного вида наказания значительную сумму штрафа (до 70-ти кратного размера).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Административная ответственность установлена за незаконное вознаграждение от имени юридического лица (ст. 19.28 КоАП РФ), а также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(ст. 19.29 КоАП РФ).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Срок давности привлечения к административной ответственности за нарушения законодательства о противодействии коррупции составляет 6 лет с момента их совершения.</w:t>
      </w:r>
    </w:p>
    <w:p w:rsidR="00FE0388" w:rsidRPr="00B23577" w:rsidRDefault="00FE0388" w:rsidP="00B23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577">
        <w:rPr>
          <w:color w:val="333333"/>
          <w:sz w:val="28"/>
          <w:szCs w:val="28"/>
        </w:rPr>
        <w:t>Дисциплинарная ответственность в системе мер противодействия коррупции в равной степени одинаково применима как к государственным и муниципальным служащим, так и к иным лицам, обязанным соблюдать требования законодательства о противодействии коррупции (работники организаций).</w:t>
      </w:r>
    </w:p>
    <w:p w:rsidR="00FE0388" w:rsidRPr="00B23577" w:rsidRDefault="00FE0388" w:rsidP="00B2357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388" w:rsidRPr="00B23577" w:rsidRDefault="00FE0388" w:rsidP="00B23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FE0388" w:rsidRPr="00B23577" w:rsidRDefault="00FE0388" w:rsidP="00B23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FE0388" w:rsidRPr="00B23577" w:rsidRDefault="00FE0388" w:rsidP="00B23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FE0388" w:rsidRPr="00FE0388" w:rsidRDefault="00FE0388" w:rsidP="00B235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2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действующего Национального плана противодействия коррупции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F112D5" w:rsidRDefault="00F112D5"/>
    <w:sectPr w:rsidR="00F112D5" w:rsidSect="00F1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388"/>
    <w:rsid w:val="005256EF"/>
    <w:rsid w:val="00673C0E"/>
    <w:rsid w:val="00860ACE"/>
    <w:rsid w:val="00B23577"/>
    <w:rsid w:val="00F112D5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B01F"/>
  <w15:docId w15:val="{8A32A689-D3E0-4655-B7A4-72359175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2D5"/>
  </w:style>
  <w:style w:type="paragraph" w:styleId="2">
    <w:name w:val="heading 2"/>
    <w:basedOn w:val="a"/>
    <w:link w:val="20"/>
    <w:uiPriority w:val="9"/>
    <w:qFormat/>
    <w:rsid w:val="00FE0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22850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Бобринский Никита Алексеевич</cp:lastModifiedBy>
  <cp:revision>3</cp:revision>
  <dcterms:created xsi:type="dcterms:W3CDTF">2024-06-05T02:20:00Z</dcterms:created>
  <dcterms:modified xsi:type="dcterms:W3CDTF">2024-06-07T07:02:00Z</dcterms:modified>
</cp:coreProperties>
</file>