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C9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Почему в 2019 году возросли налоги на имущество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Транспортный налог.</w:t>
      </w:r>
      <w:r w:rsidRPr="00B75456">
        <w:rPr>
          <w:rFonts w:ascii="Times New Roman" w:hAnsi="Times New Roman" w:cs="Times New Roman"/>
          <w:sz w:val="26"/>
          <w:szCs w:val="26"/>
        </w:rPr>
        <w:t xml:space="preserve"> Рост налога может обуславливаться следующими причинами: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1) изменение налоговых ставок и (или) отмена льгот,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5" w:history="1">
        <w:r w:rsidRPr="00B75456">
          <w:rPr>
            <w:rStyle w:val="a3"/>
            <w:rFonts w:ascii="Times New Roman" w:hAnsi="Times New Roman" w:cs="Times New Roman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z w:val="26"/>
          <w:szCs w:val="26"/>
        </w:rPr>
        <w:t>);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2) применение повышающих коэффициентов при расчете налога за легковые автомашины средней стоимостью от 3 млн. руб. согласно размещённому на сайте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Минпромторга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 России Перечню легковых автомобилей средней стоимостью от 3 миллионов рублей для налогового периода 2018 года;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Земельный налог.</w:t>
      </w:r>
      <w:r w:rsidRPr="00B75456">
        <w:rPr>
          <w:rFonts w:ascii="Times New Roman" w:hAnsi="Times New Roman" w:cs="Times New Roman"/>
          <w:sz w:val="26"/>
          <w:szCs w:val="26"/>
        </w:rPr>
        <w:t xml:space="preserve"> Рост налога может обуславливаться следующими причинами: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1) изменение налоговых ставок и (или) отмена льгот,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6" w:history="1">
        <w:r w:rsidRPr="00B75456">
          <w:rPr>
            <w:rStyle w:val="a3"/>
            <w:rFonts w:ascii="Times New Roman" w:hAnsi="Times New Roman" w:cs="Times New Roman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z w:val="26"/>
          <w:szCs w:val="26"/>
        </w:rPr>
        <w:t>);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Росреестра;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Налог на имущество физлиц.</w:t>
      </w:r>
      <w:r w:rsidRPr="00B75456">
        <w:rPr>
          <w:rFonts w:ascii="Times New Roman" w:hAnsi="Times New Roman" w:cs="Times New Roman"/>
          <w:sz w:val="26"/>
          <w:szCs w:val="26"/>
        </w:rPr>
        <w:t xml:space="preserve"> Рост налога может обуславливаться следующими причинами: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1) рост коэффициента к налоговому периоду.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Согласно ст. 408 Н</w:t>
      </w:r>
      <w:r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B75456">
        <w:rPr>
          <w:rFonts w:ascii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hAnsi="Times New Roman" w:cs="Times New Roman"/>
          <w:sz w:val="26"/>
          <w:szCs w:val="26"/>
        </w:rPr>
        <w:t xml:space="preserve"> (далее НК РФ)</w:t>
      </w:r>
      <w:r w:rsidRPr="00B75456">
        <w:rPr>
          <w:rFonts w:ascii="Times New Roman" w:hAnsi="Times New Roman" w:cs="Times New Roman"/>
          <w:sz w:val="26"/>
          <w:szCs w:val="26"/>
        </w:rPr>
        <w:t>, в субъектах РФ, в которых в 2019 г. применяется порядок расчета налога исходя из кадастровой стоимости, для объектов, не являющихся административно-деловой и торговой недвижимостью, предусмотренной ст. 378.2 НК РФ, р</w:t>
      </w:r>
      <w:bookmarkStart w:id="0" w:name="_GoBack"/>
      <w:bookmarkEnd w:id="0"/>
      <w:r w:rsidRPr="00B75456">
        <w:rPr>
          <w:rFonts w:ascii="Times New Roman" w:hAnsi="Times New Roman" w:cs="Times New Roman"/>
          <w:sz w:val="26"/>
          <w:szCs w:val="26"/>
        </w:rPr>
        <w:t>асчет налога проводится с учетом коэффициента: 0,2 – в первый период применения кадастровой стоимости (7 регионов);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0,4 – во второй период применения кадастровой стоимости (14 регионов, ранее в 2018 году применялся коэффициент 0,2); 0,6 – в третий период применения кадастровой стоимости (21 регион, ранее в 2018 году применялся коэффициент 0,4);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lastRenderedPageBreak/>
        <w:t xml:space="preserve">2) рост коэффициента-дефлятора. Согласно ст. 404 НК РФ, в субъектах РФ, в которых не применяется порядок расчета налога исходя из кадастровой стоимости, в качестве налоговой базы используется инвентаризационная стоимость, исчисленная с учетом </w:t>
      </w:r>
      <w:hyperlink r:id="rId7" w:history="1">
        <w:r w:rsidRPr="00B75456">
          <w:rPr>
            <w:rFonts w:ascii="Times New Roman" w:hAnsi="Times New Roman" w:cs="Times New Roman"/>
            <w:sz w:val="26"/>
            <w:szCs w:val="26"/>
          </w:rPr>
          <w:t>коэффициента-дефлятора</w:t>
        </w:r>
      </w:hyperlink>
      <w:r w:rsidRPr="00B75456">
        <w:rPr>
          <w:rFonts w:ascii="Times New Roman" w:hAnsi="Times New Roman" w:cs="Times New Roman"/>
          <w:sz w:val="26"/>
          <w:szCs w:val="26"/>
        </w:rPr>
        <w:t xml:space="preserve"> на основании данных, представленных до 1 марта 2013 года. Значения коэффициента-дефлятора определяются Минэкономразвития России: на 2017 год – 1,425, на 2018 год – 1,481;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3)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Росреестра; </w:t>
      </w:r>
    </w:p>
    <w:p w:rsidR="00CD3CC9" w:rsidRPr="00B75456" w:rsidRDefault="00CD3CC9" w:rsidP="00CD3CC9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4) изменение налоговых ставок или отмена льгот, </w:t>
      </w:r>
      <w:proofErr w:type="gramStart"/>
      <w:r w:rsidRPr="00B75456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8" w:history="1">
        <w:r w:rsidRPr="00B75456">
          <w:rPr>
            <w:rStyle w:val="a3"/>
            <w:rFonts w:ascii="Times New Roman" w:hAnsi="Times New Roman" w:cs="Times New Roman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z w:val="26"/>
          <w:szCs w:val="26"/>
        </w:rPr>
        <w:t>).</w:t>
      </w:r>
    </w:p>
    <w:p w:rsidR="001008C7" w:rsidRDefault="001008C7"/>
    <w:sectPr w:rsidR="0010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C9"/>
    <w:rsid w:val="001008C7"/>
    <w:rsid w:val="00C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ervice/tax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4319AAB41D6881F9D917DF5C7F903DD90EC7601EE05A0F0C272872E5FBAD1A564AC56C18A014t6g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service/tax/" TargetMode="External"/><Relationship Id="rId5" Type="http://schemas.openxmlformats.org/officeDocument/2006/relationships/hyperlink" Target="https://www.nalog.ru/rn77/service/tax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2019-09-18T00:40:00Z</dcterms:created>
  <dcterms:modified xsi:type="dcterms:W3CDTF">2019-09-18T00:43:00Z</dcterms:modified>
</cp:coreProperties>
</file>