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59" w:rsidRDefault="00C66559" w:rsidP="00C66559">
      <w:pPr>
        <w:jc w:val="center"/>
        <w:rPr>
          <w:rFonts w:eastAsia="Calibri"/>
          <w:b/>
          <w:noProof/>
          <w:color w:val="000000"/>
          <w:sz w:val="28"/>
          <w:szCs w:val="28"/>
        </w:rPr>
      </w:pPr>
      <w:r>
        <w:rPr>
          <w:rFonts w:eastAsia="Calibri"/>
          <w:b/>
          <w:noProof/>
          <w:color w:val="000000"/>
          <w:sz w:val="28"/>
          <w:szCs w:val="28"/>
        </w:rPr>
        <w:t>ПОЯСНИТЕЛЬНАЯ ЗАПИСКА</w:t>
      </w:r>
    </w:p>
    <w:p w:rsidR="00C66559" w:rsidRDefault="00C66559" w:rsidP="00C66559">
      <w:pPr>
        <w:spacing w:after="20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к форме федерального статистического наблюдения № 1- Контроль «Сведения об осуществлении государственного контроля (надзора) и                               муниципального контроля» на  территории </w:t>
      </w:r>
      <w:proofErr w:type="spellStart"/>
      <w:r>
        <w:rPr>
          <w:rFonts w:eastAsia="Calibri"/>
          <w:b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b/>
          <w:color w:val="000000"/>
          <w:sz w:val="28"/>
          <w:szCs w:val="28"/>
        </w:rPr>
        <w:t xml:space="preserve"> сельсовета Северного района Новосибирской области  </w:t>
      </w:r>
    </w:p>
    <w:p w:rsidR="00C66559" w:rsidRDefault="00FD7750" w:rsidP="00C66559">
      <w:pPr>
        <w:spacing w:after="20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ЗА 2019 ГОД</w:t>
      </w:r>
      <w:bookmarkStart w:id="0" w:name="_GoBack"/>
      <w:bookmarkEnd w:id="0"/>
    </w:p>
    <w:p w:rsidR="00C66559" w:rsidRDefault="00C66559" w:rsidP="00C66559">
      <w:pPr>
        <w:jc w:val="center"/>
        <w:rPr>
          <w:rFonts w:eastAsia="Calibri"/>
          <w:noProof/>
          <w:color w:val="000000"/>
          <w:sz w:val="28"/>
          <w:szCs w:val="28"/>
        </w:rPr>
      </w:pPr>
    </w:p>
    <w:p w:rsidR="00C66559" w:rsidRDefault="00C66559" w:rsidP="00C66559">
      <w:pPr>
        <w:jc w:val="center"/>
        <w:rPr>
          <w:rFonts w:eastAsia="Calibri"/>
          <w:noProof/>
          <w:color w:val="000000"/>
          <w:sz w:val="28"/>
          <w:szCs w:val="28"/>
        </w:rPr>
      </w:pPr>
    </w:p>
    <w:p w:rsidR="00C66559" w:rsidRDefault="00C66559" w:rsidP="003B79AE">
      <w:pPr>
        <w:tabs>
          <w:tab w:val="left" w:pos="2160"/>
        </w:tabs>
        <w:ind w:firstLine="709"/>
        <w:jc w:val="both"/>
        <w:outlineLvl w:val="2"/>
        <w:rPr>
          <w:b/>
          <w:bCs/>
          <w:color w:val="000000"/>
          <w:sz w:val="28"/>
        </w:rPr>
      </w:pPr>
      <w:r>
        <w:rPr>
          <w:rFonts w:eastAsia="Calibri"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</w:rPr>
        <w:t xml:space="preserve">На территории </w:t>
      </w:r>
      <w:proofErr w:type="spellStart"/>
      <w:r>
        <w:rPr>
          <w:b/>
          <w:bCs/>
          <w:color w:val="000000"/>
          <w:sz w:val="28"/>
        </w:rPr>
        <w:t>Чувашинского</w:t>
      </w:r>
      <w:proofErr w:type="spellEnd"/>
      <w:r>
        <w:rPr>
          <w:b/>
          <w:bCs/>
          <w:color w:val="000000"/>
          <w:sz w:val="28"/>
        </w:rPr>
        <w:t xml:space="preserve"> сельсовета Северного района Новосибирской области осуществляются следующие виды контроля:</w:t>
      </w:r>
    </w:p>
    <w:p w:rsidR="00C66559" w:rsidRDefault="003B79AE" w:rsidP="003B79AE">
      <w:pPr>
        <w:tabs>
          <w:tab w:val="left" w:pos="216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C66559">
        <w:rPr>
          <w:color w:val="000000"/>
          <w:sz w:val="28"/>
        </w:rPr>
        <w:t>муниципальный жилищный контроль;</w:t>
      </w:r>
    </w:p>
    <w:p w:rsidR="00C66559" w:rsidRDefault="003B79AE" w:rsidP="003B79AE">
      <w:pPr>
        <w:tabs>
          <w:tab w:val="left" w:pos="216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C66559">
        <w:rPr>
          <w:color w:val="000000"/>
          <w:sz w:val="28"/>
        </w:rPr>
        <w:t xml:space="preserve">муниципальный </w:t>
      </w:r>
      <w:proofErr w:type="gramStart"/>
      <w:r w:rsidR="00C66559">
        <w:rPr>
          <w:color w:val="000000"/>
          <w:sz w:val="28"/>
        </w:rPr>
        <w:t xml:space="preserve">контроль </w:t>
      </w:r>
      <w:r w:rsidR="00C66559">
        <w:rPr>
          <w:bCs/>
          <w:color w:val="000000"/>
          <w:sz w:val="28"/>
        </w:rPr>
        <w:t>за</w:t>
      </w:r>
      <w:proofErr w:type="gramEnd"/>
      <w:r w:rsidR="00C66559">
        <w:rPr>
          <w:color w:val="000000"/>
          <w:sz w:val="28"/>
        </w:rPr>
        <w:t xml:space="preserve"> обе</w:t>
      </w:r>
      <w:r w:rsidR="00C66559">
        <w:rPr>
          <w:bCs/>
          <w:color w:val="000000"/>
          <w:sz w:val="28"/>
        </w:rPr>
        <w:t>спечением сохранности автомобильных</w:t>
      </w:r>
      <w:r w:rsidR="00C66559">
        <w:rPr>
          <w:color w:val="000000"/>
          <w:sz w:val="28"/>
        </w:rPr>
        <w:t xml:space="preserve"> </w:t>
      </w:r>
      <w:r w:rsidR="00C66559">
        <w:rPr>
          <w:bCs/>
          <w:color w:val="000000"/>
          <w:sz w:val="28"/>
        </w:rPr>
        <w:t>дорог местного значения в границах населенных пунктов поселений;</w:t>
      </w:r>
    </w:p>
    <w:p w:rsidR="00C66559" w:rsidRDefault="003B79AE" w:rsidP="003B79AE">
      <w:pPr>
        <w:tabs>
          <w:tab w:val="left" w:pos="216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C66559">
        <w:rPr>
          <w:color w:val="000000"/>
          <w:sz w:val="28"/>
        </w:rPr>
        <w:t>муниципальный контроль в области использования и охраны особо охраняемых природных территорий местного значения;</w:t>
      </w:r>
    </w:p>
    <w:p w:rsidR="00C66559" w:rsidRDefault="003B79AE" w:rsidP="003B79AE">
      <w:pPr>
        <w:tabs>
          <w:tab w:val="left" w:pos="216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C66559">
        <w:rPr>
          <w:color w:val="000000"/>
          <w:sz w:val="28"/>
        </w:rPr>
        <w:t xml:space="preserve">муниципальный лесной контроль. </w:t>
      </w:r>
    </w:p>
    <w:p w:rsidR="00C66559" w:rsidRDefault="00C66559" w:rsidP="003B79AE">
      <w:pPr>
        <w:spacing w:after="20"/>
        <w:ind w:firstLine="709"/>
        <w:jc w:val="both"/>
        <w:rPr>
          <w:rFonts w:eastAsia="Calibri"/>
          <w:b/>
          <w:color w:val="000000"/>
          <w:sz w:val="28"/>
          <w:szCs w:val="28"/>
          <w:u w:val="single"/>
        </w:rPr>
      </w:pPr>
      <w:r>
        <w:rPr>
          <w:rFonts w:eastAsia="Calibri"/>
          <w:b/>
          <w:color w:val="000000"/>
          <w:sz w:val="28"/>
          <w:szCs w:val="28"/>
          <w:u w:val="single"/>
        </w:rPr>
        <w:t xml:space="preserve">Виды муниципального контроля осуществляются в соответствии </w:t>
      </w:r>
      <w:proofErr w:type="gramStart"/>
      <w:r>
        <w:rPr>
          <w:rFonts w:eastAsia="Calibri"/>
          <w:b/>
          <w:color w:val="000000"/>
          <w:sz w:val="28"/>
          <w:szCs w:val="28"/>
          <w:u w:val="single"/>
        </w:rPr>
        <w:t>с</w:t>
      </w:r>
      <w:proofErr w:type="gramEnd"/>
      <w:r>
        <w:rPr>
          <w:rFonts w:eastAsia="Calibri"/>
          <w:b/>
          <w:color w:val="000000"/>
          <w:sz w:val="28"/>
          <w:szCs w:val="28"/>
          <w:u w:val="single"/>
        </w:rPr>
        <w:t xml:space="preserve">: </w:t>
      </w:r>
    </w:p>
    <w:p w:rsidR="00C66559" w:rsidRDefault="00C66559" w:rsidP="00C66559">
      <w:pPr>
        <w:numPr>
          <w:ilvl w:val="0"/>
          <w:numId w:val="1"/>
        </w:numPr>
        <w:spacing w:after="20"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Федеральным законом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E55C1" w:rsidRPr="001E55C1">
        <w:rPr>
          <w:color w:val="000000"/>
          <w:sz w:val="28"/>
          <w:szCs w:val="28"/>
        </w:rPr>
        <w:t xml:space="preserve"> </w:t>
      </w:r>
      <w:hyperlink r:id="rId6" w:history="1">
        <w:r w:rsidR="001E55C1" w:rsidRPr="001E55C1">
          <w:rPr>
            <w:color w:val="000000"/>
            <w:sz w:val="28"/>
            <w:szCs w:val="28"/>
            <w:u w:val="single"/>
          </w:rPr>
          <w:t>http://chuvashinskiy.nso.ru/administration/munickontrol.html</w:t>
        </w:r>
      </w:hyperlink>
      <w:r>
        <w:rPr>
          <w:rFonts w:eastAsia="Calibri"/>
          <w:color w:val="000000"/>
          <w:sz w:val="28"/>
          <w:szCs w:val="28"/>
        </w:rPr>
        <w:t>;</w:t>
      </w:r>
    </w:p>
    <w:p w:rsidR="00C66559" w:rsidRDefault="00C66559" w:rsidP="001E55C1">
      <w:pPr>
        <w:numPr>
          <w:ilvl w:val="0"/>
          <w:numId w:val="1"/>
        </w:numPr>
        <w:spacing w:after="20"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ст. 20 Устава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области, принятым решением Совета депутатов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 от 30.10.2009 № 1</w:t>
      </w:r>
      <w:r w:rsidR="001E55C1" w:rsidRPr="001E55C1">
        <w:rPr>
          <w:rFonts w:eastAsia="Calibri"/>
          <w:color w:val="000000"/>
          <w:sz w:val="28"/>
          <w:szCs w:val="28"/>
        </w:rPr>
        <w:t>http://chuvashinskiy.nso.ru/</w:t>
      </w:r>
      <w:proofErr w:type="spellStart"/>
      <w:r w:rsidR="001E55C1" w:rsidRPr="001E55C1">
        <w:rPr>
          <w:rFonts w:eastAsia="Calibri"/>
          <w:color w:val="000000"/>
          <w:sz w:val="28"/>
          <w:szCs w:val="28"/>
        </w:rPr>
        <w:t>munitcsipakty</w:t>
      </w:r>
      <w:proofErr w:type="spellEnd"/>
      <w:r w:rsidR="001E55C1" w:rsidRPr="001E55C1">
        <w:rPr>
          <w:rFonts w:eastAsia="Calibri"/>
          <w:color w:val="000000"/>
          <w:sz w:val="28"/>
          <w:szCs w:val="28"/>
        </w:rPr>
        <w:t>/ustav.html.</w:t>
      </w:r>
      <w:r>
        <w:rPr>
          <w:rFonts w:eastAsia="Calibri"/>
          <w:color w:val="000000"/>
          <w:sz w:val="28"/>
          <w:szCs w:val="28"/>
        </w:rPr>
        <w:t xml:space="preserve">; </w:t>
      </w:r>
    </w:p>
    <w:p w:rsidR="00C66559" w:rsidRDefault="00C66559" w:rsidP="00C66559">
      <w:pPr>
        <w:numPr>
          <w:ilvl w:val="0"/>
          <w:numId w:val="1"/>
        </w:numPr>
        <w:spacing w:after="20"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 от 19.11.2012 № 77 «О порядке организации осуществления муниципального контроля (надзора) на территории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сельсовета»</w:t>
      </w:r>
      <w:r w:rsidR="001E55C1" w:rsidRPr="001E55C1">
        <w:rPr>
          <w:color w:val="000000"/>
          <w:sz w:val="28"/>
          <w:szCs w:val="28"/>
        </w:rPr>
        <w:t xml:space="preserve"> </w:t>
      </w:r>
      <w:hyperlink r:id="rId7" w:history="1">
        <w:r w:rsidR="001E55C1" w:rsidRPr="001E55C1">
          <w:rPr>
            <w:rStyle w:val="a3"/>
            <w:rFonts w:eastAsia="Calibri"/>
            <w:sz w:val="28"/>
            <w:szCs w:val="28"/>
          </w:rPr>
          <w:t>http://chuvashinskiy.nso.ru/administration/munickontrol.html</w:t>
        </w:r>
      </w:hyperlink>
      <w:r w:rsidR="001E55C1" w:rsidRPr="001E55C1">
        <w:rPr>
          <w:rFonts w:eastAsia="Calibri"/>
          <w:color w:val="000000"/>
          <w:sz w:val="28"/>
          <w:szCs w:val="28"/>
        </w:rPr>
        <w:t>;</w:t>
      </w:r>
      <w:r>
        <w:rPr>
          <w:rFonts w:eastAsia="Calibri"/>
          <w:color w:val="000000"/>
          <w:sz w:val="28"/>
          <w:szCs w:val="28"/>
        </w:rPr>
        <w:t xml:space="preserve">; </w:t>
      </w:r>
    </w:p>
    <w:p w:rsidR="00C66559" w:rsidRDefault="00C66559" w:rsidP="00C66559">
      <w:pPr>
        <w:numPr>
          <w:ilvl w:val="0"/>
          <w:numId w:val="1"/>
        </w:numPr>
        <w:spacing w:after="20"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 от 20.02.2013 № 11 «Административный регламент осуществления муниципального </w:t>
      </w:r>
      <w:proofErr w:type="gramStart"/>
      <w:r>
        <w:rPr>
          <w:rFonts w:eastAsia="Calibri"/>
          <w:color w:val="000000"/>
          <w:sz w:val="28"/>
          <w:szCs w:val="28"/>
        </w:rPr>
        <w:t>контроля за</w:t>
      </w:r>
      <w:proofErr w:type="gramEnd"/>
      <w:r>
        <w:rPr>
          <w:rFonts w:eastAsia="Calibri"/>
          <w:color w:val="000000"/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 Северного района»</w:t>
      </w:r>
      <w:r w:rsidR="001E55C1" w:rsidRPr="001E55C1">
        <w:rPr>
          <w:color w:val="000000"/>
          <w:sz w:val="28"/>
          <w:szCs w:val="28"/>
        </w:rPr>
        <w:t xml:space="preserve"> </w:t>
      </w:r>
      <w:hyperlink r:id="rId8" w:history="1">
        <w:r w:rsidR="001E55C1" w:rsidRPr="001E55C1">
          <w:rPr>
            <w:color w:val="000000"/>
            <w:sz w:val="28"/>
            <w:szCs w:val="28"/>
            <w:u w:val="single"/>
          </w:rPr>
          <w:t>http://chuvashinskiy.nso.ru/administration/munickontrol.html</w:t>
        </w:r>
      </w:hyperlink>
      <w:r>
        <w:rPr>
          <w:rFonts w:eastAsia="Calibri"/>
          <w:color w:val="000000"/>
          <w:sz w:val="28"/>
          <w:szCs w:val="28"/>
        </w:rPr>
        <w:t xml:space="preserve">; </w:t>
      </w:r>
    </w:p>
    <w:p w:rsidR="00C66559" w:rsidRDefault="00C66559" w:rsidP="00C66559">
      <w:pPr>
        <w:numPr>
          <w:ilvl w:val="0"/>
          <w:numId w:val="1"/>
        </w:numPr>
        <w:spacing w:after="20"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 от 25.11.2013 № 95 «Административный регламент осуществления муниципального жилищного </w:t>
      </w:r>
      <w:r>
        <w:rPr>
          <w:rFonts w:eastAsia="Calibri"/>
          <w:color w:val="000000"/>
          <w:sz w:val="28"/>
          <w:szCs w:val="28"/>
        </w:rPr>
        <w:lastRenderedPageBreak/>
        <w:t xml:space="preserve">контроля на территории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области»</w:t>
      </w:r>
      <w:r w:rsidR="001E55C1" w:rsidRPr="001E55C1">
        <w:rPr>
          <w:color w:val="000000"/>
          <w:sz w:val="28"/>
          <w:szCs w:val="28"/>
        </w:rPr>
        <w:t xml:space="preserve"> </w:t>
      </w:r>
      <w:hyperlink r:id="rId9" w:history="1">
        <w:r w:rsidR="001E55C1" w:rsidRPr="001E55C1">
          <w:rPr>
            <w:color w:val="000000"/>
            <w:sz w:val="28"/>
            <w:szCs w:val="28"/>
            <w:u w:val="single"/>
          </w:rPr>
          <w:t>http://chuvashinskiy.nso.ru/administration/munickontrol.html</w:t>
        </w:r>
      </w:hyperlink>
      <w:r w:rsidR="001E55C1" w:rsidRPr="001E55C1">
        <w:rPr>
          <w:color w:val="000000"/>
          <w:sz w:val="28"/>
          <w:szCs w:val="28"/>
        </w:rPr>
        <w:t>;</w:t>
      </w:r>
      <w:r>
        <w:rPr>
          <w:rFonts w:eastAsia="Calibri"/>
          <w:color w:val="000000"/>
          <w:sz w:val="28"/>
          <w:szCs w:val="28"/>
        </w:rPr>
        <w:t>;</w:t>
      </w:r>
    </w:p>
    <w:p w:rsidR="00C66559" w:rsidRDefault="00C66559" w:rsidP="00C66559">
      <w:pPr>
        <w:numPr>
          <w:ilvl w:val="0"/>
          <w:numId w:val="1"/>
        </w:numPr>
        <w:spacing w:after="20"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 от 14.05.2015 № 47 «Административный регламент осуществления муниципального контроля в области использования и </w:t>
      </w:r>
      <w:proofErr w:type="gramStart"/>
      <w:r>
        <w:rPr>
          <w:rFonts w:eastAsia="Calibri"/>
          <w:color w:val="000000"/>
          <w:sz w:val="28"/>
          <w:szCs w:val="28"/>
        </w:rPr>
        <w:t>охраны</w:t>
      </w:r>
      <w:proofErr w:type="gramEnd"/>
      <w:r>
        <w:rPr>
          <w:rFonts w:eastAsia="Calibri"/>
          <w:color w:val="000000"/>
          <w:sz w:val="28"/>
          <w:szCs w:val="28"/>
        </w:rPr>
        <w:t xml:space="preserve"> особо охраняемых природных территорий местного значения на территории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области»</w:t>
      </w:r>
      <w:r w:rsidR="001E55C1" w:rsidRPr="001E55C1">
        <w:rPr>
          <w:color w:val="000000"/>
          <w:sz w:val="28"/>
          <w:szCs w:val="28"/>
        </w:rPr>
        <w:t xml:space="preserve"> </w:t>
      </w:r>
      <w:hyperlink r:id="rId10" w:history="1">
        <w:r w:rsidR="001E55C1" w:rsidRPr="001E55C1">
          <w:rPr>
            <w:color w:val="000000"/>
            <w:sz w:val="28"/>
            <w:szCs w:val="28"/>
            <w:u w:val="single"/>
          </w:rPr>
          <w:t>http://chuvashinskiy.nso.ru/administration/munickontrol.html</w:t>
        </w:r>
      </w:hyperlink>
      <w:r w:rsidR="001E55C1" w:rsidRPr="001E55C1">
        <w:rPr>
          <w:color w:val="000000"/>
          <w:sz w:val="28"/>
          <w:szCs w:val="28"/>
        </w:rPr>
        <w:t>;</w:t>
      </w:r>
      <w:r>
        <w:rPr>
          <w:rFonts w:eastAsia="Calibri"/>
          <w:color w:val="000000"/>
          <w:sz w:val="28"/>
          <w:szCs w:val="28"/>
        </w:rPr>
        <w:t>;</w:t>
      </w:r>
    </w:p>
    <w:p w:rsidR="00C66559" w:rsidRDefault="00C66559" w:rsidP="00C66559">
      <w:pPr>
        <w:numPr>
          <w:ilvl w:val="0"/>
          <w:numId w:val="1"/>
        </w:numPr>
        <w:spacing w:after="20"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 от 16.03.2015 № 24 «Порядок осуществления органом </w:t>
      </w:r>
      <w:r>
        <w:rPr>
          <w:rFonts w:eastAsia="Calibri"/>
          <w:bCs/>
          <w:color w:val="000000"/>
          <w:sz w:val="28"/>
          <w:szCs w:val="28"/>
        </w:rPr>
        <w:t xml:space="preserve">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>
        <w:rPr>
          <w:rFonts w:eastAsia="Calibri"/>
          <w:bCs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сельсовета Северного района</w:t>
      </w:r>
      <w:r>
        <w:rPr>
          <w:rFonts w:eastAsia="Calibri"/>
          <w:color w:val="000000"/>
          <w:sz w:val="28"/>
          <w:szCs w:val="28"/>
        </w:rPr>
        <w:t xml:space="preserve"> Новосибирской области»</w:t>
      </w:r>
      <w:r w:rsidR="001E55C1" w:rsidRPr="001E55C1">
        <w:rPr>
          <w:color w:val="000000"/>
          <w:sz w:val="28"/>
          <w:szCs w:val="28"/>
        </w:rPr>
        <w:t xml:space="preserve"> </w:t>
      </w:r>
      <w:hyperlink r:id="rId11" w:history="1">
        <w:r w:rsidR="001E55C1" w:rsidRPr="001E55C1">
          <w:rPr>
            <w:color w:val="000000"/>
            <w:sz w:val="28"/>
            <w:szCs w:val="28"/>
            <w:u w:val="single"/>
          </w:rPr>
          <w:t>http://chuvashinskiy.nso.ru/administration/munickontrol.html</w:t>
        </w:r>
      </w:hyperlink>
      <w:r w:rsidR="001E55C1" w:rsidRPr="001E55C1">
        <w:rPr>
          <w:color w:val="000000"/>
          <w:sz w:val="28"/>
          <w:szCs w:val="28"/>
        </w:rPr>
        <w:t>;</w:t>
      </w:r>
      <w:r>
        <w:rPr>
          <w:rFonts w:eastAsia="Calibri"/>
          <w:color w:val="000000"/>
          <w:sz w:val="28"/>
          <w:szCs w:val="28"/>
        </w:rPr>
        <w:t xml:space="preserve">. </w:t>
      </w:r>
      <w:proofErr w:type="gramEnd"/>
    </w:p>
    <w:p w:rsidR="00C66559" w:rsidRDefault="00C66559" w:rsidP="00C66559">
      <w:pPr>
        <w:spacing w:line="276" w:lineRule="auto"/>
        <w:jc w:val="both"/>
        <w:rPr>
          <w:rFonts w:eastAsia="Calibri"/>
          <w:color w:val="000000"/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>
        <w:rPr>
          <w:rFonts w:eastAsia="Calibri"/>
          <w:b/>
          <w:color w:val="000000"/>
          <w:sz w:val="28"/>
          <w:szCs w:val="28"/>
          <w:u w:val="single"/>
        </w:rPr>
        <w:t>Основной задачей муниципального контроля в указанных сферах является</w:t>
      </w:r>
      <w:r>
        <w:rPr>
          <w:rFonts w:eastAsia="Calibri"/>
          <w:color w:val="000000"/>
          <w:sz w:val="28"/>
          <w:szCs w:val="28"/>
          <w:u w:val="single"/>
        </w:rPr>
        <w:t>:</w:t>
      </w:r>
    </w:p>
    <w:p w:rsidR="00CB729A" w:rsidRDefault="003B79AE" w:rsidP="00C6655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="00C66559">
        <w:rPr>
          <w:rFonts w:eastAsia="Calibri"/>
          <w:color w:val="000000"/>
          <w:sz w:val="28"/>
          <w:szCs w:val="28"/>
        </w:rPr>
        <w:t>обеспечение соблюдения при осуществлении деятельности юридическими лицами, индивидуальными предпринимателями, физическими лицами требований, установленных действующим законодательством Российской Федерации и муниципальными правовыми актами.</w:t>
      </w:r>
    </w:p>
    <w:p w:rsidR="009170CD" w:rsidRPr="009170CD" w:rsidRDefault="007E74B5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04ED1">
        <w:rPr>
          <w:color w:val="000000"/>
          <w:sz w:val="28"/>
          <w:szCs w:val="28"/>
        </w:rPr>
        <w:t>План проверок юридических лиц и индивидуальных предпринимателей на 2019 год был согласован с прокуратурой Северного района и утвержден, согласно плану проверок не предусмотрено</w:t>
      </w:r>
      <w:r>
        <w:rPr>
          <w:color w:val="000000"/>
          <w:sz w:val="28"/>
          <w:szCs w:val="28"/>
        </w:rPr>
        <w:t>:</w:t>
      </w:r>
      <w:r w:rsidRPr="00B04ED1">
        <w:rPr>
          <w:color w:val="000000"/>
        </w:rPr>
        <w:t xml:space="preserve"> 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Общее количество </w:t>
      </w:r>
      <w:proofErr w:type="gramStart"/>
      <w:r w:rsidRPr="009170CD">
        <w:rPr>
          <w:rFonts w:eastAsia="Calibri"/>
          <w:color w:val="000000"/>
          <w:sz w:val="28"/>
          <w:szCs w:val="28"/>
        </w:rPr>
        <w:t>внеплановых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проверок</w:t>
      </w:r>
      <w:r>
        <w:rPr>
          <w:rFonts w:eastAsia="Calibri"/>
          <w:color w:val="000000"/>
          <w:sz w:val="28"/>
          <w:szCs w:val="28"/>
        </w:rPr>
        <w:t>-0.</w:t>
      </w:r>
      <w:r w:rsidRPr="009170CD">
        <w:rPr>
          <w:rFonts w:eastAsia="Calibri"/>
          <w:color w:val="000000"/>
          <w:sz w:val="28"/>
          <w:szCs w:val="28"/>
        </w:rPr>
        <w:t xml:space="preserve"> 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>в том числе по следующим основаниям: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по контролю за исполнением предписаний, выданных по результатам </w:t>
      </w:r>
      <w:proofErr w:type="gramStart"/>
      <w:r w:rsidRPr="009170CD">
        <w:rPr>
          <w:rFonts w:eastAsia="Calibri"/>
          <w:color w:val="000000"/>
          <w:sz w:val="28"/>
          <w:szCs w:val="28"/>
        </w:rPr>
        <w:t>проведенной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ранее проверки</w:t>
      </w:r>
      <w:r>
        <w:rPr>
          <w:rFonts w:eastAsia="Calibri"/>
          <w:color w:val="000000"/>
          <w:sz w:val="28"/>
          <w:szCs w:val="28"/>
        </w:rPr>
        <w:t>-0</w:t>
      </w:r>
      <w:r w:rsidRPr="009170CD">
        <w:rPr>
          <w:rFonts w:eastAsia="Calibri"/>
          <w:color w:val="000000"/>
          <w:sz w:val="28"/>
          <w:szCs w:val="28"/>
        </w:rPr>
        <w:t>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- </w:t>
      </w:r>
      <w:r>
        <w:rPr>
          <w:rFonts w:eastAsia="Calibri"/>
          <w:color w:val="000000"/>
          <w:sz w:val="28"/>
          <w:szCs w:val="28"/>
        </w:rPr>
        <w:t>0</w:t>
      </w:r>
      <w:r w:rsidRPr="009170CD">
        <w:rPr>
          <w:rFonts w:eastAsia="Calibri"/>
          <w:color w:val="000000"/>
          <w:sz w:val="28"/>
          <w:szCs w:val="28"/>
        </w:rPr>
        <w:t>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>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</w:t>
      </w:r>
      <w:r>
        <w:rPr>
          <w:rFonts w:eastAsia="Calibri"/>
          <w:color w:val="000000"/>
          <w:sz w:val="28"/>
          <w:szCs w:val="28"/>
        </w:rPr>
        <w:t>-0</w:t>
      </w:r>
      <w:r w:rsidRPr="009170CD">
        <w:rPr>
          <w:rFonts w:eastAsia="Calibri"/>
          <w:color w:val="000000"/>
          <w:sz w:val="28"/>
          <w:szCs w:val="28"/>
        </w:rPr>
        <w:t xml:space="preserve">. 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lastRenderedPageBreak/>
        <w:t>о причинении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</w:t>
      </w:r>
      <w:r>
        <w:rPr>
          <w:rFonts w:eastAsia="Calibri"/>
          <w:color w:val="000000"/>
          <w:sz w:val="28"/>
          <w:szCs w:val="28"/>
        </w:rPr>
        <w:t>-0</w:t>
      </w:r>
      <w:r w:rsidRPr="009170CD">
        <w:rPr>
          <w:rFonts w:eastAsia="Calibri"/>
          <w:color w:val="000000"/>
          <w:sz w:val="28"/>
          <w:szCs w:val="28"/>
        </w:rPr>
        <w:t xml:space="preserve"> 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>о нарушении прав потребителей (в случае обращения граждан, права которых нарушены)</w:t>
      </w:r>
      <w:r>
        <w:rPr>
          <w:rFonts w:eastAsia="Calibri"/>
          <w:color w:val="000000"/>
          <w:sz w:val="28"/>
          <w:szCs w:val="28"/>
        </w:rPr>
        <w:t>-0</w:t>
      </w:r>
      <w:r w:rsidRPr="009170CD">
        <w:rPr>
          <w:rFonts w:eastAsia="Calibri"/>
          <w:color w:val="000000"/>
          <w:sz w:val="28"/>
          <w:szCs w:val="28"/>
        </w:rPr>
        <w:t>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>о нарушении трудовых прав граждан</w:t>
      </w:r>
      <w:r>
        <w:rPr>
          <w:rFonts w:eastAsia="Calibri"/>
          <w:color w:val="000000"/>
          <w:sz w:val="28"/>
          <w:szCs w:val="28"/>
        </w:rPr>
        <w:t>-0</w:t>
      </w:r>
      <w:r w:rsidRPr="009170CD">
        <w:rPr>
          <w:rFonts w:eastAsia="Calibri"/>
          <w:color w:val="000000"/>
          <w:sz w:val="28"/>
          <w:szCs w:val="28"/>
        </w:rPr>
        <w:t xml:space="preserve"> 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>на основании приказов (распоряжений) руководителя органа государственного контроля (надзора)</w:t>
      </w:r>
      <w:r>
        <w:rPr>
          <w:rFonts w:eastAsia="Calibri"/>
          <w:color w:val="000000"/>
          <w:sz w:val="28"/>
          <w:szCs w:val="28"/>
        </w:rPr>
        <w:t>-0</w:t>
      </w:r>
      <w:r w:rsidRPr="009170CD">
        <w:rPr>
          <w:rFonts w:eastAsia="Calibri"/>
          <w:color w:val="000000"/>
          <w:sz w:val="28"/>
          <w:szCs w:val="28"/>
        </w:rPr>
        <w:t>,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>изданного в соответствии с поручениями Президента Российской Федерации, Правительства Российской Федерации</w:t>
      </w:r>
      <w:r>
        <w:rPr>
          <w:rFonts w:eastAsia="Calibri"/>
          <w:color w:val="000000"/>
          <w:sz w:val="28"/>
          <w:szCs w:val="28"/>
        </w:rPr>
        <w:t>-0</w:t>
      </w:r>
      <w:r w:rsidRPr="009170CD">
        <w:rPr>
          <w:rFonts w:eastAsia="Calibri"/>
          <w:color w:val="000000"/>
          <w:sz w:val="28"/>
          <w:szCs w:val="28"/>
        </w:rPr>
        <w:t>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>на основании приказов (распоряжений) руководителя органа государственного контроля (надзора)</w:t>
      </w:r>
      <w:r>
        <w:rPr>
          <w:rFonts w:eastAsia="Calibri"/>
          <w:color w:val="000000"/>
          <w:sz w:val="28"/>
          <w:szCs w:val="28"/>
        </w:rPr>
        <w:t>-0</w:t>
      </w:r>
      <w:r w:rsidRPr="009170CD">
        <w:rPr>
          <w:rFonts w:eastAsia="Calibri"/>
          <w:color w:val="000000"/>
          <w:sz w:val="28"/>
          <w:szCs w:val="28"/>
        </w:rPr>
        <w:t>,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9170CD">
        <w:rPr>
          <w:rFonts w:eastAsia="Calibri"/>
          <w:color w:val="000000"/>
          <w:sz w:val="28"/>
          <w:szCs w:val="28"/>
        </w:rPr>
        <w:t>изданного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в соответствии с требованием органов прокуратуры.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>по иным основаниям, установленным законодательством Российской Федерации</w:t>
      </w:r>
      <w:r>
        <w:rPr>
          <w:rFonts w:eastAsia="Calibri"/>
          <w:color w:val="000000"/>
          <w:sz w:val="28"/>
          <w:szCs w:val="28"/>
        </w:rPr>
        <w:t>-0</w:t>
      </w:r>
      <w:r w:rsidRPr="009170CD">
        <w:rPr>
          <w:rFonts w:eastAsia="Calibri"/>
          <w:color w:val="000000"/>
          <w:sz w:val="28"/>
          <w:szCs w:val="28"/>
        </w:rPr>
        <w:t>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>Количество проверок, проведенных совместно с другими органами государственного контроля (надзора), муниципального контроля</w:t>
      </w:r>
      <w:r>
        <w:rPr>
          <w:rFonts w:eastAsia="Calibri"/>
          <w:color w:val="000000"/>
          <w:sz w:val="28"/>
          <w:szCs w:val="28"/>
        </w:rPr>
        <w:t>-0</w:t>
      </w:r>
      <w:r w:rsidRPr="009170CD">
        <w:rPr>
          <w:rFonts w:eastAsia="Calibri"/>
          <w:color w:val="000000"/>
          <w:sz w:val="28"/>
          <w:szCs w:val="28"/>
        </w:rPr>
        <w:t xml:space="preserve"> 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>из них внеплановых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Общее количество </w:t>
      </w:r>
      <w:proofErr w:type="gramStart"/>
      <w:r w:rsidRPr="009170CD">
        <w:rPr>
          <w:rFonts w:eastAsia="Calibri"/>
          <w:color w:val="000000"/>
          <w:sz w:val="28"/>
          <w:szCs w:val="28"/>
        </w:rPr>
        <w:t>документарных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проверок</w:t>
      </w:r>
      <w:r>
        <w:rPr>
          <w:rFonts w:eastAsia="Calibri"/>
          <w:color w:val="000000"/>
          <w:sz w:val="28"/>
          <w:szCs w:val="28"/>
        </w:rPr>
        <w:t>-0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Общее количество </w:t>
      </w:r>
      <w:proofErr w:type="gramStart"/>
      <w:r w:rsidRPr="009170CD">
        <w:rPr>
          <w:rFonts w:eastAsia="Calibri"/>
          <w:color w:val="000000"/>
          <w:sz w:val="28"/>
          <w:szCs w:val="28"/>
        </w:rPr>
        <w:t>выездных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проверок</w:t>
      </w:r>
      <w:r>
        <w:rPr>
          <w:rFonts w:eastAsia="Calibri"/>
          <w:color w:val="000000"/>
          <w:sz w:val="28"/>
          <w:szCs w:val="28"/>
        </w:rPr>
        <w:t>-0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Общее количество юридических лиц, индивидуальных предпринимателей, в ходе проведения </w:t>
      </w:r>
      <w:proofErr w:type="gramStart"/>
      <w:r w:rsidRPr="009170CD">
        <w:rPr>
          <w:rFonts w:eastAsia="Calibri"/>
          <w:color w:val="000000"/>
          <w:sz w:val="28"/>
          <w:szCs w:val="28"/>
        </w:rPr>
        <w:t>проверок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в отношении которых выявлены правонарушения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9170CD">
        <w:rPr>
          <w:rFonts w:eastAsia="Calibri"/>
          <w:color w:val="000000"/>
          <w:sz w:val="28"/>
          <w:szCs w:val="28"/>
        </w:rPr>
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</w:r>
      <w:r>
        <w:rPr>
          <w:rFonts w:eastAsia="Calibri"/>
          <w:color w:val="000000"/>
          <w:sz w:val="28"/>
          <w:szCs w:val="28"/>
        </w:rPr>
        <w:t>-0.</w:t>
      </w:r>
      <w:proofErr w:type="gramEnd"/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9170CD">
        <w:rPr>
          <w:rFonts w:eastAsia="Calibri"/>
          <w:color w:val="000000"/>
          <w:sz w:val="28"/>
          <w:szCs w:val="28"/>
        </w:rPr>
        <w:t xml:space="preserve"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</w:r>
      <w:r w:rsidRPr="009170CD">
        <w:rPr>
          <w:rFonts w:eastAsia="Calibri"/>
          <w:color w:val="000000"/>
          <w:sz w:val="28"/>
          <w:szCs w:val="28"/>
        </w:rPr>
        <w:lastRenderedPageBreak/>
        <w:t>безопасности государства, а также возникновения чрезвычайных ситуаций природного и техногенного характера</w:t>
      </w:r>
      <w:r>
        <w:rPr>
          <w:rFonts w:eastAsia="Calibri"/>
          <w:color w:val="000000"/>
          <w:sz w:val="28"/>
          <w:szCs w:val="28"/>
        </w:rPr>
        <w:t>-0.</w:t>
      </w:r>
      <w:proofErr w:type="gramEnd"/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Общее количество проверок, по </w:t>
      </w:r>
      <w:proofErr w:type="gramStart"/>
      <w:r w:rsidRPr="009170CD">
        <w:rPr>
          <w:rFonts w:eastAsia="Calibri"/>
          <w:color w:val="000000"/>
          <w:sz w:val="28"/>
          <w:szCs w:val="28"/>
        </w:rPr>
        <w:t>итогам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проведения которых выявлены правонарушения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Выявлено правонарушений - </w:t>
      </w:r>
      <w:r>
        <w:rPr>
          <w:rFonts w:eastAsia="Calibri"/>
          <w:color w:val="000000"/>
          <w:sz w:val="28"/>
          <w:szCs w:val="28"/>
        </w:rPr>
        <w:t>0</w:t>
      </w:r>
      <w:r w:rsidRPr="009170CD">
        <w:rPr>
          <w:rFonts w:eastAsia="Calibri"/>
          <w:color w:val="000000"/>
          <w:sz w:val="28"/>
          <w:szCs w:val="28"/>
        </w:rPr>
        <w:t xml:space="preserve">: 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нарушение обязательных требований законодательства</w:t>
      </w:r>
      <w:r>
        <w:rPr>
          <w:rFonts w:eastAsia="Calibri"/>
          <w:color w:val="000000"/>
          <w:sz w:val="28"/>
          <w:szCs w:val="28"/>
        </w:rPr>
        <w:t>-0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несоответствие сведений, содержащихся в уведомлении о начале осуществления отдельных видов предпринимательской деятельности, </w:t>
      </w:r>
      <w:proofErr w:type="gramStart"/>
      <w:r w:rsidRPr="009170CD">
        <w:rPr>
          <w:rFonts w:eastAsia="Calibri"/>
          <w:color w:val="000000"/>
          <w:sz w:val="28"/>
          <w:szCs w:val="28"/>
        </w:rPr>
        <w:t>обязательным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требованиям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невыполнение предписаний органов государственного контроля (надзора), муниципального контроля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Общее количество проверок, по </w:t>
      </w:r>
      <w:proofErr w:type="gramStart"/>
      <w:r w:rsidRPr="009170CD">
        <w:rPr>
          <w:rFonts w:eastAsia="Calibri"/>
          <w:color w:val="000000"/>
          <w:sz w:val="28"/>
          <w:szCs w:val="28"/>
        </w:rPr>
        <w:t>итогам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проведения которых по фактам выявленных нарушений возбуждены дела об а</w:t>
      </w:r>
      <w:r>
        <w:rPr>
          <w:rFonts w:eastAsia="Calibri"/>
          <w:color w:val="000000"/>
          <w:sz w:val="28"/>
          <w:szCs w:val="28"/>
        </w:rPr>
        <w:t>дминистративных правонарушениях-0.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Общее количество проверок, по итогам которых по фактам выявленных нарушений </w:t>
      </w:r>
      <w:proofErr w:type="gramStart"/>
      <w:r w:rsidRPr="009170CD">
        <w:rPr>
          <w:rFonts w:eastAsia="Calibri"/>
          <w:color w:val="000000"/>
          <w:sz w:val="28"/>
          <w:szCs w:val="28"/>
        </w:rPr>
        <w:t>наложены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административные наказания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Общее количество административных наказаний, наложенных по итогам проверок, </w:t>
      </w:r>
      <w:r>
        <w:rPr>
          <w:rFonts w:eastAsia="Calibri"/>
          <w:color w:val="000000"/>
          <w:sz w:val="28"/>
          <w:szCs w:val="28"/>
        </w:rPr>
        <w:t>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конфискация орудия совершения или предмета административного правонарушения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лишение специального права, предоставленного </w:t>
      </w:r>
      <w:proofErr w:type="gramStart"/>
      <w:r w:rsidRPr="009170CD">
        <w:rPr>
          <w:rFonts w:eastAsia="Calibri"/>
          <w:color w:val="000000"/>
          <w:sz w:val="28"/>
          <w:szCs w:val="28"/>
        </w:rPr>
        <w:t>физическому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лицу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административный арест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административное </w:t>
      </w:r>
      <w:proofErr w:type="gramStart"/>
      <w:r w:rsidRPr="009170CD">
        <w:rPr>
          <w:rFonts w:eastAsia="Calibri"/>
          <w:color w:val="000000"/>
          <w:sz w:val="28"/>
          <w:szCs w:val="28"/>
        </w:rPr>
        <w:t>выдворение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за пределы Российской Федерации иностранного гражданина или лица без гражданства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</w:t>
      </w:r>
      <w:r w:rsidRPr="009170CD">
        <w:rPr>
          <w:rFonts w:eastAsia="Calibri"/>
          <w:color w:val="000000"/>
          <w:sz w:val="28"/>
          <w:szCs w:val="28"/>
        </w:rPr>
        <w:t>Д</w:t>
      </w:r>
      <w:r w:rsidRPr="009170CD">
        <w:rPr>
          <w:rFonts w:eastAsia="Calibri"/>
          <w:color w:val="000000"/>
          <w:sz w:val="28"/>
          <w:szCs w:val="28"/>
        </w:rPr>
        <w:t>исквалификация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административное приостановление деятельности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</w:t>
      </w:r>
      <w:r w:rsidRPr="009170CD">
        <w:rPr>
          <w:rFonts w:eastAsia="Calibri"/>
          <w:color w:val="000000"/>
          <w:sz w:val="28"/>
          <w:szCs w:val="28"/>
        </w:rPr>
        <w:t>П</w:t>
      </w:r>
      <w:r w:rsidRPr="009170CD">
        <w:rPr>
          <w:rFonts w:eastAsia="Calibri"/>
          <w:color w:val="000000"/>
          <w:sz w:val="28"/>
          <w:szCs w:val="28"/>
        </w:rPr>
        <w:t>редупреждение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административный штраф</w:t>
      </w:r>
      <w:r>
        <w:rPr>
          <w:rFonts w:eastAsia="Calibri"/>
          <w:color w:val="000000"/>
          <w:sz w:val="28"/>
          <w:szCs w:val="28"/>
        </w:rPr>
        <w:t>-0</w:t>
      </w:r>
      <w:r w:rsidRPr="009170CD">
        <w:rPr>
          <w:rFonts w:eastAsia="Calibri"/>
          <w:color w:val="000000"/>
          <w:sz w:val="28"/>
          <w:szCs w:val="28"/>
        </w:rPr>
        <w:t>: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на должностное лицо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на индивидуального предпринимателя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на юридическое лицо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Общая сумма наложенных административных штрафов </w:t>
      </w:r>
      <w:r>
        <w:rPr>
          <w:rFonts w:eastAsia="Calibri"/>
          <w:color w:val="000000"/>
          <w:sz w:val="28"/>
          <w:szCs w:val="28"/>
        </w:rPr>
        <w:t>-0</w:t>
      </w:r>
      <w:r w:rsidRPr="009170CD">
        <w:rPr>
          <w:rFonts w:eastAsia="Calibri"/>
          <w:color w:val="000000"/>
          <w:sz w:val="28"/>
          <w:szCs w:val="28"/>
        </w:rPr>
        <w:t>: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на должностное лицо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на индивидуального предпринимателя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на юридическое лицо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Общая сумма </w:t>
      </w:r>
      <w:proofErr w:type="gramStart"/>
      <w:r w:rsidRPr="009170CD">
        <w:rPr>
          <w:rFonts w:eastAsia="Calibri"/>
          <w:color w:val="000000"/>
          <w:sz w:val="28"/>
          <w:szCs w:val="28"/>
        </w:rPr>
        <w:t>уплаченных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(взысканных) административных штрафов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lastRenderedPageBreak/>
        <w:t xml:space="preserve"> 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из них количество проверок, по итогам которых по фактам выявленных нарушений применены меры уголовного наказания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Количество проверок, результаты которых были признаны недействительными, - </w:t>
      </w:r>
      <w:r>
        <w:rPr>
          <w:rFonts w:eastAsia="Calibri"/>
          <w:color w:val="000000"/>
          <w:sz w:val="28"/>
          <w:szCs w:val="28"/>
        </w:rPr>
        <w:t>0.</w:t>
      </w:r>
      <w:r w:rsidRPr="009170CD">
        <w:rPr>
          <w:rFonts w:eastAsia="Calibri"/>
          <w:color w:val="000000"/>
          <w:sz w:val="28"/>
          <w:szCs w:val="28"/>
        </w:rPr>
        <w:t xml:space="preserve"> 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по решению суда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по предписанию органов прокуратуры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по решению руководителя органа государственного контроля (надзора), муниципального контроля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 Количество проверок, проведенных с нарушением требований законодательства о порядке их проведения, по </w:t>
      </w:r>
      <w:proofErr w:type="gramStart"/>
      <w:r w:rsidRPr="009170CD">
        <w:rPr>
          <w:rFonts w:eastAsia="Calibri"/>
          <w:color w:val="000000"/>
          <w:sz w:val="28"/>
          <w:szCs w:val="28"/>
        </w:rPr>
        <w:t>результатам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выявления которых к должностным лицам органов государственного контроля (надзора) и муниципального контроля применены меры дисциплинарного и административного наказания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Общее количество юридических лиц и индивидуальных предпринимателей, в отношении которых проводились </w:t>
      </w:r>
      <w:proofErr w:type="gramStart"/>
      <w:r w:rsidRPr="009170CD">
        <w:rPr>
          <w:rFonts w:eastAsia="Calibri"/>
          <w:color w:val="000000"/>
          <w:sz w:val="28"/>
          <w:szCs w:val="28"/>
        </w:rPr>
        <w:t>плановые</w:t>
      </w:r>
      <w:proofErr w:type="gramEnd"/>
      <w:r w:rsidRPr="009170CD">
        <w:rPr>
          <w:rFonts w:eastAsia="Calibri"/>
          <w:color w:val="000000"/>
          <w:sz w:val="28"/>
          <w:szCs w:val="28"/>
        </w:rPr>
        <w:t>, внеплановые проверки</w:t>
      </w:r>
      <w:r>
        <w:rPr>
          <w:rFonts w:eastAsia="Calibri"/>
          <w:color w:val="000000"/>
          <w:sz w:val="28"/>
          <w:szCs w:val="28"/>
        </w:rPr>
        <w:t>-0.</w:t>
      </w:r>
      <w:r w:rsidRPr="009170CD">
        <w:rPr>
          <w:rFonts w:eastAsia="Calibri"/>
          <w:color w:val="000000"/>
          <w:sz w:val="28"/>
          <w:szCs w:val="28"/>
        </w:rPr>
        <w:t xml:space="preserve"> </w:t>
      </w:r>
      <w:r w:rsidRPr="009170CD">
        <w:rPr>
          <w:rFonts w:eastAsia="Calibri"/>
          <w:color w:val="000000"/>
          <w:sz w:val="28"/>
          <w:szCs w:val="28"/>
        </w:rPr>
        <w:tab/>
      </w:r>
      <w:r w:rsidRPr="009170CD">
        <w:rPr>
          <w:rFonts w:eastAsia="Calibri"/>
          <w:color w:val="000000"/>
          <w:sz w:val="28"/>
          <w:szCs w:val="28"/>
        </w:rPr>
        <w:tab/>
      </w:r>
      <w:r w:rsidRPr="009170CD">
        <w:rPr>
          <w:rFonts w:eastAsia="Calibri"/>
          <w:color w:val="000000"/>
          <w:sz w:val="28"/>
          <w:szCs w:val="28"/>
        </w:rPr>
        <w:tab/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Количество проверок, предусмотренных ежегодным планом проведения проверок на </w:t>
      </w:r>
      <w:proofErr w:type="gramStart"/>
      <w:r w:rsidRPr="009170CD">
        <w:rPr>
          <w:rFonts w:eastAsia="Calibri"/>
          <w:color w:val="000000"/>
          <w:sz w:val="28"/>
          <w:szCs w:val="28"/>
        </w:rPr>
        <w:t>отчетный</w:t>
      </w:r>
      <w:proofErr w:type="gramEnd"/>
      <w:r w:rsidRPr="009170CD">
        <w:rPr>
          <w:rFonts w:eastAsia="Calibri"/>
          <w:color w:val="000000"/>
          <w:sz w:val="28"/>
          <w:szCs w:val="28"/>
        </w:rPr>
        <w:t xml:space="preserve"> период</w:t>
      </w:r>
      <w:r>
        <w:rPr>
          <w:rFonts w:eastAsia="Calibri"/>
          <w:color w:val="000000"/>
          <w:sz w:val="28"/>
          <w:szCs w:val="28"/>
        </w:rPr>
        <w:t>-0.</w:t>
      </w:r>
      <w:r w:rsidRPr="009170CD">
        <w:rPr>
          <w:rFonts w:eastAsia="Calibri"/>
          <w:color w:val="000000"/>
          <w:sz w:val="28"/>
          <w:szCs w:val="28"/>
        </w:rPr>
        <w:tab/>
      </w:r>
      <w:r w:rsidRPr="009170CD">
        <w:rPr>
          <w:rFonts w:eastAsia="Calibri"/>
          <w:color w:val="000000"/>
          <w:sz w:val="28"/>
          <w:szCs w:val="28"/>
        </w:rPr>
        <w:tab/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ab/>
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</w:t>
      </w:r>
      <w:r>
        <w:rPr>
          <w:rFonts w:eastAsia="Calibri"/>
          <w:color w:val="000000"/>
          <w:sz w:val="28"/>
          <w:szCs w:val="28"/>
        </w:rPr>
        <w:t>ан проверок на отчетный период)-0.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ab/>
        <w:t>Направлено в органы прокуратуры заявлений о согласовании проведения внеплановых выездных проверок, из них отказано органами прокуратуры в согласовании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>Количество проверок, проводимых с привлечением  экспертных организаций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>Количество проверок, проводимых с привлечением экспертов</w:t>
      </w:r>
      <w:r>
        <w:rPr>
          <w:rFonts w:eastAsia="Calibri"/>
          <w:color w:val="000000"/>
          <w:sz w:val="28"/>
          <w:szCs w:val="28"/>
        </w:rPr>
        <w:t>-0.</w:t>
      </w:r>
      <w:r w:rsidRPr="009170CD">
        <w:rPr>
          <w:rFonts w:eastAsia="Calibri"/>
          <w:color w:val="000000"/>
          <w:sz w:val="28"/>
          <w:szCs w:val="28"/>
        </w:rPr>
        <w:tab/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ab/>
        <w:t>Объем финансовых средств, выделяемых в отчетном периоде из бюджетов всех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 xml:space="preserve">"Количество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</w:t>
      </w:r>
      <w:r>
        <w:rPr>
          <w:rFonts w:eastAsia="Calibri"/>
          <w:color w:val="000000"/>
          <w:sz w:val="28"/>
          <w:szCs w:val="28"/>
        </w:rPr>
        <w:t>–</w:t>
      </w:r>
      <w:r w:rsidRPr="009170CD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0.</w:t>
      </w:r>
      <w:r w:rsidRPr="009170CD">
        <w:rPr>
          <w:rFonts w:eastAsia="Calibri"/>
          <w:color w:val="000000"/>
          <w:sz w:val="28"/>
          <w:szCs w:val="28"/>
        </w:rPr>
        <w:tab/>
      </w:r>
      <w:r w:rsidRPr="009170CD">
        <w:rPr>
          <w:rFonts w:eastAsia="Calibri"/>
          <w:color w:val="000000"/>
          <w:sz w:val="28"/>
          <w:szCs w:val="28"/>
        </w:rPr>
        <w:tab/>
      </w:r>
      <w:r w:rsidRPr="009170CD">
        <w:rPr>
          <w:rFonts w:eastAsia="Calibri"/>
          <w:color w:val="000000"/>
          <w:sz w:val="28"/>
          <w:szCs w:val="28"/>
        </w:rPr>
        <w:tab/>
      </w:r>
      <w:r w:rsidRPr="009170CD">
        <w:rPr>
          <w:rFonts w:eastAsia="Calibri"/>
          <w:color w:val="000000"/>
          <w:sz w:val="28"/>
          <w:szCs w:val="28"/>
        </w:rPr>
        <w:tab/>
      </w:r>
    </w:p>
    <w:p w:rsidR="009170CD" w:rsidRP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lastRenderedPageBreak/>
        <w:t xml:space="preserve">количество случаев причинения вреда жизни, здоровью </w:t>
      </w:r>
      <w:r>
        <w:rPr>
          <w:rFonts w:eastAsia="Calibri"/>
          <w:color w:val="000000"/>
          <w:sz w:val="28"/>
          <w:szCs w:val="28"/>
        </w:rPr>
        <w:t>граждан-0.</w:t>
      </w:r>
      <w:r w:rsidRPr="009170CD">
        <w:rPr>
          <w:rFonts w:eastAsia="Calibri"/>
          <w:color w:val="000000"/>
          <w:sz w:val="28"/>
          <w:szCs w:val="28"/>
        </w:rPr>
        <w:tab/>
      </w:r>
      <w:r w:rsidRPr="009170CD">
        <w:rPr>
          <w:rFonts w:eastAsia="Calibri"/>
          <w:color w:val="000000"/>
          <w:sz w:val="28"/>
          <w:szCs w:val="28"/>
        </w:rPr>
        <w:tab/>
        <w:t>количество случаев причинения вреда животным, растениям, окружающей среде</w:t>
      </w:r>
      <w:r>
        <w:rPr>
          <w:rFonts w:eastAsia="Calibri"/>
          <w:color w:val="000000"/>
          <w:sz w:val="28"/>
          <w:szCs w:val="28"/>
        </w:rPr>
        <w:t>-0.</w:t>
      </w:r>
    </w:p>
    <w:p w:rsidR="009170CD" w:rsidRDefault="009170CD" w:rsidP="009170CD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70CD">
        <w:rPr>
          <w:rFonts w:eastAsia="Calibri"/>
          <w:color w:val="000000"/>
          <w:sz w:val="28"/>
          <w:szCs w:val="28"/>
        </w:rPr>
        <w:t>количество случаев причинения вреда объектам культурного наследия (памятникам истории и культуры) народов Российской Федерации</w:t>
      </w:r>
      <w:r>
        <w:rPr>
          <w:rFonts w:eastAsia="Calibri"/>
          <w:color w:val="000000"/>
          <w:sz w:val="28"/>
          <w:szCs w:val="28"/>
        </w:rPr>
        <w:t>-0.</w:t>
      </w:r>
      <w:r w:rsidRPr="009170CD">
        <w:rPr>
          <w:rFonts w:eastAsia="Calibri"/>
          <w:color w:val="000000"/>
          <w:sz w:val="28"/>
          <w:szCs w:val="28"/>
        </w:rPr>
        <w:tab/>
      </w:r>
      <w:r w:rsidRPr="009170CD">
        <w:rPr>
          <w:rFonts w:eastAsia="Calibri"/>
          <w:color w:val="000000"/>
          <w:sz w:val="28"/>
          <w:szCs w:val="28"/>
        </w:rPr>
        <w:tab/>
      </w:r>
      <w:r w:rsidRPr="009170CD">
        <w:rPr>
          <w:rFonts w:eastAsia="Calibri"/>
          <w:color w:val="000000"/>
          <w:sz w:val="28"/>
          <w:szCs w:val="28"/>
        </w:rPr>
        <w:tab/>
        <w:t>количество случаев возникновения чрезвычайных ситуаций техногенного характера</w:t>
      </w:r>
      <w:r>
        <w:rPr>
          <w:rFonts w:eastAsia="Calibri"/>
          <w:color w:val="000000"/>
          <w:sz w:val="28"/>
          <w:szCs w:val="28"/>
        </w:rPr>
        <w:t>-0.</w:t>
      </w:r>
    </w:p>
    <w:p w:rsidR="00836420" w:rsidRPr="00836420" w:rsidRDefault="00836420" w:rsidP="00836420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36420">
        <w:rPr>
          <w:rFonts w:eastAsia="Calibri"/>
          <w:color w:val="000000"/>
          <w:sz w:val="28"/>
          <w:szCs w:val="28"/>
          <w:shd w:val="clear" w:color="auto" w:fill="FFFFFF"/>
        </w:rPr>
        <w:t xml:space="preserve">Штатные единицы по должностям, предусматривающим выполнение функций только по муниципальному контролю, в администрации </w:t>
      </w:r>
      <w:proofErr w:type="spellStart"/>
      <w:r w:rsidRPr="00836420">
        <w:rPr>
          <w:rFonts w:eastAsia="Calibri"/>
          <w:color w:val="000000"/>
          <w:sz w:val="28"/>
          <w:szCs w:val="28"/>
          <w:shd w:val="clear" w:color="auto" w:fill="FFFFFF"/>
        </w:rPr>
        <w:t>Чувашинского</w:t>
      </w:r>
      <w:proofErr w:type="spellEnd"/>
      <w:r w:rsidRPr="00836420">
        <w:rPr>
          <w:rFonts w:eastAsia="Calibri"/>
          <w:color w:val="000000"/>
          <w:sz w:val="28"/>
          <w:szCs w:val="28"/>
          <w:shd w:val="clear" w:color="auto" w:fill="FFFFFF"/>
        </w:rPr>
        <w:t xml:space="preserve"> сельсовета отсутствуют.</w:t>
      </w:r>
    </w:p>
    <w:p w:rsidR="00836420" w:rsidRPr="00836420" w:rsidRDefault="00836420" w:rsidP="00836420">
      <w:pPr>
        <w:shd w:val="clear" w:color="auto" w:fill="FFFFFF"/>
        <w:tabs>
          <w:tab w:val="left" w:pos="1008"/>
        </w:tabs>
        <w:ind w:left="29" w:firstLine="552"/>
        <w:jc w:val="both"/>
        <w:rPr>
          <w:color w:val="000000"/>
          <w:spacing w:val="5"/>
          <w:sz w:val="28"/>
          <w:szCs w:val="28"/>
        </w:rPr>
      </w:pPr>
      <w:r w:rsidRPr="00836420">
        <w:rPr>
          <w:color w:val="000000"/>
          <w:spacing w:val="-1"/>
          <w:sz w:val="28"/>
          <w:szCs w:val="28"/>
        </w:rPr>
        <w:t>Организацией муниципального контроля назначен специалист администрации</w:t>
      </w:r>
      <w:r w:rsidRPr="00836420">
        <w:rPr>
          <w:color w:val="000000"/>
          <w:sz w:val="28"/>
          <w:szCs w:val="28"/>
        </w:rPr>
        <w:t xml:space="preserve"> </w:t>
      </w:r>
      <w:proofErr w:type="spellStart"/>
      <w:r w:rsidRPr="00836420">
        <w:rPr>
          <w:color w:val="000000"/>
          <w:sz w:val="28"/>
          <w:szCs w:val="28"/>
        </w:rPr>
        <w:t>Чувашинского</w:t>
      </w:r>
      <w:proofErr w:type="spellEnd"/>
      <w:r w:rsidRPr="00836420"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836420">
        <w:rPr>
          <w:color w:val="000000"/>
          <w:spacing w:val="5"/>
          <w:sz w:val="28"/>
          <w:szCs w:val="28"/>
        </w:rPr>
        <w:t xml:space="preserve">в соответствии  с  возложенными  на него должностными  обязанностями.  </w:t>
      </w:r>
    </w:p>
    <w:p w:rsidR="00C66559" w:rsidRDefault="00C66559" w:rsidP="00C66559">
      <w:pPr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Общее количество юридических лиц, индивидуальных предпринимателей, осуществляющих деятельность на территории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области, деятельность которых </w:t>
      </w:r>
      <w:proofErr w:type="gramStart"/>
      <w:r>
        <w:rPr>
          <w:rFonts w:eastAsia="Calibri"/>
          <w:color w:val="000000"/>
          <w:sz w:val="28"/>
          <w:szCs w:val="28"/>
        </w:rPr>
        <w:t xml:space="preserve">подлежит муниципальному контролю со стороны контрольного органа </w:t>
      </w:r>
      <w:r>
        <w:rPr>
          <w:rFonts w:eastAsia="Calibri"/>
          <w:b/>
          <w:color w:val="000000"/>
          <w:sz w:val="28"/>
          <w:szCs w:val="28"/>
        </w:rPr>
        <w:t>составляет</w:t>
      </w:r>
      <w:proofErr w:type="gramEnd"/>
      <w:r>
        <w:rPr>
          <w:rFonts w:eastAsia="Calibri"/>
          <w:b/>
          <w:color w:val="000000"/>
          <w:sz w:val="28"/>
          <w:szCs w:val="28"/>
        </w:rPr>
        <w:t xml:space="preserve"> 11 человек, из них: </w:t>
      </w:r>
    </w:p>
    <w:p w:rsidR="00C66559" w:rsidRDefault="00C66559" w:rsidP="00C66559">
      <w:pPr>
        <w:spacing w:line="276" w:lineRule="auto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индивидуальные предприниматели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 -5 человека, </w:t>
      </w:r>
    </w:p>
    <w:p w:rsidR="00C66559" w:rsidRDefault="00C66559" w:rsidP="00C66559">
      <w:pPr>
        <w:spacing w:line="276" w:lineRule="auto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юридические лица </w:t>
      </w:r>
      <w:proofErr w:type="spellStart"/>
      <w:r>
        <w:rPr>
          <w:rFonts w:eastAsia="Calibri"/>
          <w:color w:val="000000"/>
          <w:sz w:val="28"/>
          <w:szCs w:val="28"/>
        </w:rPr>
        <w:t>Чувашинского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 -6 человек.</w:t>
      </w:r>
    </w:p>
    <w:p w:rsidR="00C66559" w:rsidRDefault="00C66559" w:rsidP="00C6655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План проверок юридических лиц и индивидуальных предпринимателей на 2020 год был согласован с прокуратурой Северного района и утвержден, а также размещен на сайте</w:t>
      </w:r>
      <w:proofErr w:type="gramStart"/>
      <w:r>
        <w:rPr>
          <w:rFonts w:eastAsia="Calibri"/>
          <w:color w:val="000000"/>
          <w:sz w:val="28"/>
          <w:szCs w:val="28"/>
        </w:rPr>
        <w:t xml:space="preserve"> Г</w:t>
      </w:r>
      <w:proofErr w:type="gramEnd"/>
      <w:r>
        <w:rPr>
          <w:rFonts w:eastAsia="Calibri"/>
          <w:color w:val="000000"/>
          <w:sz w:val="28"/>
          <w:szCs w:val="28"/>
        </w:rPr>
        <w:t>ас Управления в разделе ввод данных (</w:t>
      </w:r>
      <w:hyperlink r:id="rId12" w:history="1">
        <w:r w:rsidR="003B79AE" w:rsidRPr="000D0BFC">
          <w:rPr>
            <w:rStyle w:val="a3"/>
            <w:sz w:val="28"/>
          </w:rPr>
          <w:t>https://gasu-office.roskazna.ru/modules/ism</w:t>
        </w:r>
      </w:hyperlink>
      <w:r>
        <w:rPr>
          <w:rFonts w:eastAsia="Calibri"/>
          <w:color w:val="000000"/>
          <w:sz w:val="28"/>
          <w:szCs w:val="28"/>
        </w:rPr>
        <w:t>)</w:t>
      </w:r>
      <w:r w:rsidR="00C8116B" w:rsidRPr="00C8116B">
        <w:t xml:space="preserve"> </w:t>
      </w:r>
      <w:r w:rsidR="00C8116B" w:rsidRPr="00C8116B">
        <w:rPr>
          <w:rFonts w:eastAsia="Calibri"/>
          <w:color w:val="000000"/>
          <w:sz w:val="28"/>
          <w:szCs w:val="28"/>
        </w:rPr>
        <w:t>согласно плану проверок не предусмотрено</w:t>
      </w:r>
      <w:r>
        <w:rPr>
          <w:rFonts w:eastAsia="Calibri"/>
          <w:color w:val="000000"/>
          <w:sz w:val="28"/>
          <w:szCs w:val="28"/>
        </w:rPr>
        <w:t>.</w:t>
      </w:r>
    </w:p>
    <w:p w:rsidR="00C66559" w:rsidRDefault="00C66559" w:rsidP="00C6655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C66559" w:rsidRDefault="00C66559" w:rsidP="00C66559">
      <w:pPr>
        <w:ind w:firstLine="709"/>
        <w:jc w:val="both"/>
        <w:rPr>
          <w:rFonts w:eastAsia="Calibri"/>
          <w:noProof/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</w:rPr>
        <w:t xml:space="preserve">        </w:t>
      </w:r>
    </w:p>
    <w:p w:rsidR="00C66559" w:rsidRDefault="00C66559" w:rsidP="00C66559">
      <w:pPr>
        <w:jc w:val="both"/>
        <w:rPr>
          <w:rFonts w:eastAsia="Calibri"/>
          <w:noProof/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</w:rPr>
        <w:t>Глава Чувашинского сельсовета</w:t>
      </w:r>
    </w:p>
    <w:p w:rsidR="00C66559" w:rsidRDefault="00C66559" w:rsidP="00C66559">
      <w:pPr>
        <w:jc w:val="both"/>
        <w:rPr>
          <w:rFonts w:eastAsia="Calibri"/>
          <w:noProof/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</w:rPr>
        <w:t>Северного района</w:t>
      </w:r>
    </w:p>
    <w:p w:rsidR="00C66559" w:rsidRDefault="00C66559" w:rsidP="00C66559">
      <w:pPr>
        <w:jc w:val="both"/>
        <w:rPr>
          <w:rFonts w:eastAsia="Calibri"/>
          <w:noProof/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</w:rPr>
        <w:t>Новосибирской области                                                                     Н.П.Краснов</w:t>
      </w:r>
    </w:p>
    <w:p w:rsidR="00C66559" w:rsidRDefault="00C66559" w:rsidP="00C66559">
      <w:pPr>
        <w:spacing w:after="200" w:line="276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C66559" w:rsidRDefault="00C66559" w:rsidP="00C66559">
      <w:pPr>
        <w:rPr>
          <w:sz w:val="32"/>
          <w:szCs w:val="32"/>
        </w:rPr>
      </w:pPr>
    </w:p>
    <w:p w:rsidR="00C66559" w:rsidRDefault="00C66559" w:rsidP="00C66559">
      <w:pPr>
        <w:rPr>
          <w:sz w:val="32"/>
          <w:szCs w:val="32"/>
        </w:rPr>
      </w:pPr>
    </w:p>
    <w:p w:rsidR="00C66559" w:rsidRDefault="00C66559" w:rsidP="00C66559">
      <w:pPr>
        <w:rPr>
          <w:sz w:val="32"/>
          <w:szCs w:val="32"/>
        </w:rPr>
      </w:pPr>
    </w:p>
    <w:p w:rsidR="002062BB" w:rsidRDefault="002062BB"/>
    <w:sectPr w:rsidR="0020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130D"/>
    <w:multiLevelType w:val="hybridMultilevel"/>
    <w:tmpl w:val="0A6E8EE4"/>
    <w:lvl w:ilvl="0" w:tplc="D298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71EE5"/>
    <w:multiLevelType w:val="hybridMultilevel"/>
    <w:tmpl w:val="3F040E26"/>
    <w:lvl w:ilvl="0" w:tplc="1A3A6EC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E6"/>
    <w:rsid w:val="001E55C1"/>
    <w:rsid w:val="002062BB"/>
    <w:rsid w:val="003B79AE"/>
    <w:rsid w:val="003E40E6"/>
    <w:rsid w:val="004F7883"/>
    <w:rsid w:val="007E74B5"/>
    <w:rsid w:val="00836420"/>
    <w:rsid w:val="009170CD"/>
    <w:rsid w:val="00C66559"/>
    <w:rsid w:val="00C8116B"/>
    <w:rsid w:val="00CB729A"/>
    <w:rsid w:val="00F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6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6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vashinskiy.nso.ru/administration/munickontrol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uvashinskiy.nso.ru/administration/munickontrol.html" TargetMode="External"/><Relationship Id="rId12" Type="http://schemas.openxmlformats.org/officeDocument/2006/relationships/hyperlink" Target="https://gasu-office.roskazna.ru/modules/i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vashinskiy.nso.ru/administration/munickontrol.html" TargetMode="External"/><Relationship Id="rId11" Type="http://schemas.openxmlformats.org/officeDocument/2006/relationships/hyperlink" Target="http://chuvashinskiy.nso.ru/administration/munickontrol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uvashinskiy.nso.ru/administration/munickontro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uvashinskiy.nso.ru/administration/munickontro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12</cp:revision>
  <dcterms:created xsi:type="dcterms:W3CDTF">2019-12-24T04:17:00Z</dcterms:created>
  <dcterms:modified xsi:type="dcterms:W3CDTF">2019-12-27T08:05:00Z</dcterms:modified>
</cp:coreProperties>
</file>