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B" w:rsidRDefault="00C5500B" w:rsidP="00C55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ФИНАНСИРОВАНИЯ</w:t>
      </w:r>
    </w:p>
    <w:p w:rsidR="002E17CC" w:rsidRDefault="00C5500B" w:rsidP="00C55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2C1">
        <w:rPr>
          <w:rFonts w:ascii="Times New Roman" w:hAnsi="Times New Roman"/>
          <w:b/>
          <w:sz w:val="24"/>
          <w:szCs w:val="24"/>
        </w:rPr>
        <w:t>ПО ПРОФИЛАКТИКЕ НАРУШЕНИЙ ОБЯЗАТЕЛЬНЫХ ТРЕБОВАНИЙ</w:t>
      </w:r>
    </w:p>
    <w:p w:rsidR="00C5500B" w:rsidRDefault="00C5500B" w:rsidP="00C55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00B" w:rsidRDefault="00C5500B" w:rsidP="00C55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3787"/>
        <w:gridCol w:w="2524"/>
        <w:gridCol w:w="2212"/>
      </w:tblGrid>
      <w:tr w:rsidR="00C5500B" w:rsidRPr="00C5500B" w:rsidTr="00C5500B">
        <w:tc>
          <w:tcPr>
            <w:tcW w:w="965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821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Факт (</w:t>
            </w:r>
            <w:proofErr w:type="spellStart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500B" w:rsidRPr="00C5500B" w:rsidTr="00C5500B">
        <w:trPr>
          <w:trHeight w:val="2340"/>
        </w:trPr>
        <w:tc>
          <w:tcPr>
            <w:tcW w:w="965" w:type="dxa"/>
            <w:vMerge w:val="restart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1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размещены на официальном сайте памятки по соблюдению обязательных требований</w:t>
            </w:r>
          </w:p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  <w:tc>
          <w:tcPr>
            <w:tcW w:w="2233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</w:tr>
      <w:tr w:rsidR="00C5500B" w:rsidRPr="00C5500B" w:rsidTr="00C5500B">
        <w:trPr>
          <w:trHeight w:val="2064"/>
        </w:trPr>
        <w:tc>
          <w:tcPr>
            <w:tcW w:w="965" w:type="dxa"/>
            <w:vMerge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C5500B" w:rsidRPr="00C5500B" w:rsidRDefault="00C5500B" w:rsidP="00C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периодическом печатном издании «Вестник </w:t>
            </w:r>
            <w:proofErr w:type="spellStart"/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информация  для юридических лиц и индивидуальных предпринимателей размещалась: </w:t>
            </w:r>
          </w:p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  <w:tc>
          <w:tcPr>
            <w:tcW w:w="2233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2D"/>
            </w:r>
          </w:p>
        </w:tc>
      </w:tr>
      <w:tr w:rsidR="00C5500B" w:rsidRPr="00C5500B" w:rsidTr="00C5500B">
        <w:tc>
          <w:tcPr>
            <w:tcW w:w="965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1" w:type="dxa"/>
          </w:tcPr>
          <w:p w:rsidR="00C5500B" w:rsidRPr="00C5500B" w:rsidRDefault="00C5500B" w:rsidP="00C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периодическом печатном издании «Вестник </w:t>
            </w:r>
            <w:proofErr w:type="spellStart"/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Чувашинского</w:t>
            </w:r>
            <w:proofErr w:type="spellEnd"/>
            <w:r w:rsidRPr="00C5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сельсовета» информация  для юридических лиц и индивидуальных предпринимателей размещалась: </w:t>
            </w:r>
          </w:p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233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5500B" w:rsidRPr="00C5500B" w:rsidTr="00C5500B">
        <w:tc>
          <w:tcPr>
            <w:tcW w:w="965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1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размещены на официальном сайте памятки по соблюдению обязательных требований</w:t>
            </w:r>
          </w:p>
        </w:tc>
        <w:tc>
          <w:tcPr>
            <w:tcW w:w="2552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233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C5500B" w:rsidRPr="00C5500B" w:rsidTr="00C5500B">
        <w:tc>
          <w:tcPr>
            <w:tcW w:w="965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821" w:type="dxa"/>
          </w:tcPr>
          <w:p w:rsidR="00C5500B" w:rsidRPr="00C5500B" w:rsidRDefault="00C5500B" w:rsidP="00C5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2233" w:type="dxa"/>
            <w:vAlign w:val="center"/>
          </w:tcPr>
          <w:p w:rsidR="00C5500B" w:rsidRPr="00C5500B" w:rsidRDefault="00C5500B" w:rsidP="00C5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0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</w:tbl>
    <w:p w:rsidR="00C5500B" w:rsidRDefault="00C5500B" w:rsidP="00C5500B">
      <w:pPr>
        <w:spacing w:after="0" w:line="240" w:lineRule="auto"/>
        <w:jc w:val="both"/>
      </w:pPr>
    </w:p>
    <w:sectPr w:rsidR="00C5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DD"/>
    <w:rsid w:val="00085EDD"/>
    <w:rsid w:val="002E17CC"/>
    <w:rsid w:val="00C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2021-02-09T02:45:00Z</cp:lastPrinted>
  <dcterms:created xsi:type="dcterms:W3CDTF">2021-02-09T02:37:00Z</dcterms:created>
  <dcterms:modified xsi:type="dcterms:W3CDTF">2021-02-09T02:45:00Z</dcterms:modified>
</cp:coreProperties>
</file>