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7" w:rsidRPr="000419E8" w:rsidRDefault="00861AFB" w:rsidP="0086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E8">
        <w:rPr>
          <w:rFonts w:ascii="Times New Roman" w:hAnsi="Times New Roman" w:cs="Times New Roman"/>
          <w:b/>
          <w:sz w:val="28"/>
          <w:szCs w:val="28"/>
        </w:rPr>
        <w:t>Льготы по налогу на имущество физических лиц</w:t>
      </w:r>
    </w:p>
    <w:p w:rsidR="00861AFB" w:rsidRPr="000419E8" w:rsidRDefault="00807A43" w:rsidP="00861A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</w:t>
      </w:r>
      <w:r w:rsidR="00861AFB"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407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льготы: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Герои Советского Союза и Герои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лица, награжденные орденом Славы трех степеней;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инвалиды I и II групп инвалидности;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инвалиды с детства;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действующей армии;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лица, имеющие право на получение социальной поддержки в соответствии с </w:t>
      </w:r>
      <w:hyperlink r:id="rId5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 ноября 1998 года N 175-ФЗ "О социальной защите граждан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подвергшихся воздействию радиации вследствие аварии в 1957 году на производственном объединении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"Маяк" и сбросов радиоактивных отходов в реку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Теча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и Федеральным </w:t>
      </w:r>
      <w:hyperlink r:id="rId7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члены семей военнослужащих, потерявших кормильца;</w:t>
      </w:r>
    </w:p>
    <w:p w:rsidR="005D22C8" w:rsidRDefault="00861AFB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выплачивается ежемесячное пожизненное содержание;</w:t>
      </w:r>
    </w:p>
    <w:p w:rsidR="00807A43" w:rsidRDefault="00807A43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22C8">
        <w:rPr>
          <w:rFonts w:ascii="Times New Roman" w:hAnsi="Times New Roman" w:cs="Times New Roman"/>
          <w:bCs/>
          <w:iCs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граждане, уволенные с военной службы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призывавшиеся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13) родители и супруги военнослужащих и государственных служащих, погибших при исполнении служебных обязанностей;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13"/>
      <w:bookmarkEnd w:id="0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4"/>
      <w:bookmarkEnd w:id="1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Налоговая льгота, установленная Налоговым кодексом РФ, предоставляется в размере подлежащей уплате налогоплательщиком суммы налога в отношении 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налогообложения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вида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находящегося в собственности налогоплательщика и не используемого налогоплательщиком в предпринимательской деятельности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5F3B25" w:rsidRP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B25">
        <w:rPr>
          <w:rFonts w:ascii="Times New Roman" w:hAnsi="Times New Roman" w:cs="Times New Roman"/>
          <w:sz w:val="28"/>
          <w:szCs w:val="28"/>
        </w:rPr>
        <w:t>3)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-место.</w:t>
      </w:r>
    </w:p>
    <w:p w:rsidR="005F3B25" w:rsidRDefault="005F3B25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B4" w:rsidRDefault="002426B4" w:rsidP="00242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699" w:rsidRPr="00A85B63" w:rsidRDefault="00EA6699" w:rsidP="00EA6699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63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почтовым сообщением, путем личного обращения в любую налоговую инспекцию, </w:t>
      </w:r>
      <w:proofErr w:type="gramStart"/>
      <w:r w:rsidRPr="00A85B6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85B63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EA6699" w:rsidRDefault="00EA6699" w:rsidP="00EA669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699" w:rsidRDefault="00EA6699" w:rsidP="00EA6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ECD" w:rsidRDefault="00EC5ECD" w:rsidP="00EA6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ECD" w:rsidRDefault="00EC5ECD" w:rsidP="00EA6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6699" w:rsidRDefault="00EA6699" w:rsidP="00EA6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5F3B25" w:rsidRDefault="00EA6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5F3B25" w:rsidSect="002248FA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B"/>
    <w:rsid w:val="000419E8"/>
    <w:rsid w:val="002248FA"/>
    <w:rsid w:val="002426B4"/>
    <w:rsid w:val="002D5DC2"/>
    <w:rsid w:val="005D22C8"/>
    <w:rsid w:val="005F3B25"/>
    <w:rsid w:val="00807A43"/>
    <w:rsid w:val="00861AFB"/>
    <w:rsid w:val="00866DCD"/>
    <w:rsid w:val="009C7F97"/>
    <w:rsid w:val="00AC12A2"/>
    <w:rsid w:val="00C8493F"/>
    <w:rsid w:val="00CF01D1"/>
    <w:rsid w:val="00E70105"/>
    <w:rsid w:val="00EA6699"/>
    <w:rsid w:val="00EC5ECD"/>
    <w:rsid w:val="00F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C045D279F73D6AA85E7F86C2CC57AB9F6DB5CB5641DCEA78DCC5660G1o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C045D279F73D6AA85E7F86C2CC57AB9F6DB5CB06B1DCEA78DCC5660G1o3F" TargetMode="External"/><Relationship Id="rId5" Type="http://schemas.openxmlformats.org/officeDocument/2006/relationships/hyperlink" Target="consultantplus://offline/ref=1AAC045D279F73D6AA85E7F86C2CC57AB9F7DC50BB6C1DCEA78DCC5660G1o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16</cp:revision>
  <dcterms:created xsi:type="dcterms:W3CDTF">2015-11-03T10:50:00Z</dcterms:created>
  <dcterms:modified xsi:type="dcterms:W3CDTF">2023-02-07T06:20:00Z</dcterms:modified>
</cp:coreProperties>
</file>